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75287" w:rsidRDefault="00061EDF">
      <w:pPr>
        <w:rPr>
          <w:color w:val="671445"/>
          <w:sz w:val="32"/>
          <w:szCs w:val="32"/>
        </w:rPr>
      </w:pPr>
      <w:r>
        <w:rPr>
          <w:color w:val="671445"/>
          <w:sz w:val="32"/>
          <w:szCs w:val="32"/>
        </w:rPr>
        <w:t>Wachstum gegen den Trend: Uhlmann Group schließt Geschäftsjahr 2025/2026 mit starkem Plus ab</w:t>
      </w:r>
    </w:p>
    <w:p w14:paraId="00000002" w14:textId="0E80216C" w:rsidR="00875287" w:rsidRDefault="00061EDF">
      <w:pPr>
        <w:rPr>
          <w:i/>
          <w:iCs/>
          <w:color w:val="671445"/>
          <w:sz w:val="24"/>
          <w:szCs w:val="24"/>
        </w:rPr>
      </w:pPr>
      <w:r>
        <w:rPr>
          <w:i/>
          <w:iCs/>
          <w:color w:val="671445"/>
          <w:sz w:val="24"/>
          <w:szCs w:val="24"/>
        </w:rPr>
        <w:t>Mit einem Umsatzplus von 34 Millionen Euro trotzt der Verpackungsspezialist der konjunkturellen Flaute im Maschinenbau.</w:t>
      </w:r>
    </w:p>
    <w:p w14:paraId="00000003" w14:textId="77777777" w:rsidR="00875287" w:rsidRDefault="00875287">
      <w:pPr>
        <w:rPr>
          <w:i/>
          <w:iCs/>
          <w:color w:val="671445"/>
          <w:sz w:val="24"/>
          <w:szCs w:val="24"/>
        </w:rPr>
      </w:pPr>
    </w:p>
    <w:p w14:paraId="00000004" w14:textId="1D674634" w:rsidR="00875287" w:rsidRDefault="00061EDF">
      <w:pPr>
        <w:rPr>
          <w:b/>
          <w:bCs/>
        </w:rPr>
      </w:pPr>
      <w:r>
        <w:rPr>
          <w:b/>
          <w:bCs/>
        </w:rPr>
        <w:t xml:space="preserve">Laupheim, </w:t>
      </w:r>
      <w:r w:rsidR="00D702BA">
        <w:rPr>
          <w:b/>
          <w:bCs/>
        </w:rPr>
        <w:t>17. August</w:t>
      </w:r>
      <w:r w:rsidRPr="006F1FF7">
        <w:rPr>
          <w:b/>
          <w:bCs/>
        </w:rPr>
        <w:t xml:space="preserve"> 2026</w:t>
      </w:r>
      <w:r>
        <w:rPr>
          <w:b/>
          <w:bCs/>
        </w:rPr>
        <w:t>.</w:t>
      </w:r>
      <w:r>
        <w:t xml:space="preserve"> </w:t>
      </w:r>
      <w:r>
        <w:rPr>
          <w:b/>
          <w:bCs/>
        </w:rPr>
        <w:t xml:space="preserve">Während der deutsche Maschinen- und Anlagenbau weiterhin mit </w:t>
      </w:r>
      <w:r w:rsidR="00FE3758">
        <w:rPr>
          <w:b/>
          <w:bCs/>
        </w:rPr>
        <w:t>stagnierendem Umsatz</w:t>
      </w:r>
      <w:r w:rsidR="00060110">
        <w:rPr>
          <w:b/>
          <w:bCs/>
        </w:rPr>
        <w:t xml:space="preserve"> </w:t>
      </w:r>
      <w:r>
        <w:rPr>
          <w:b/>
          <w:bCs/>
        </w:rPr>
        <w:t>zu kämpfen hat, setzt die Uhlmann Group ihren Erfolgskurs fort: Mit einem Umsatz von 538 Millionen Euro verzeichnet die Gruppe im Geschäftsjahr 25/26 sieben Prozent Wachstum im Vergleich zum Vorjahr. Der Auftragseingang liegt bei 493 Millionen Euro.</w:t>
      </w:r>
      <w:r w:rsidR="00A57F1B" w:rsidRPr="00A57F1B">
        <w:rPr>
          <w:b/>
          <w:bCs/>
        </w:rPr>
        <w:t xml:space="preserve"> Auch die Ertragslage entwickelt sich sehr positiv, unterstreicht die operative Stärke der Gruppe und sichert ihre Stabilität </w:t>
      </w:r>
      <w:r w:rsidR="00A57F1B">
        <w:rPr>
          <w:b/>
          <w:bCs/>
        </w:rPr>
        <w:t>langfristig</w:t>
      </w:r>
      <w:r w:rsidR="00A57F1B" w:rsidRPr="00A57F1B">
        <w:rPr>
          <w:b/>
          <w:bCs/>
        </w:rPr>
        <w:t>.</w:t>
      </w:r>
      <w:r w:rsidR="00A57F1B">
        <w:rPr>
          <w:color w:val="424242"/>
          <w:shd w:val="clear" w:color="auto" w:fill="FFFFFF"/>
        </w:rPr>
        <w:t xml:space="preserve"> </w:t>
      </w:r>
      <w:r>
        <w:rPr>
          <w:b/>
          <w:bCs/>
        </w:rPr>
        <w:t xml:space="preserve">Damit stärkt die Uhlmann Group ihre Position als globaler Vorreiter im Verpackungsökosystem. </w:t>
      </w:r>
    </w:p>
    <w:p w14:paraId="00000005" w14:textId="77777777" w:rsidR="00875287" w:rsidRDefault="00875287"/>
    <w:p w14:paraId="00000006" w14:textId="77777777" w:rsidR="00875287" w:rsidRDefault="00061EDF">
      <w:r>
        <w:t xml:space="preserve">Der CEO der Uhlmann Group Prof. Dr. Matthias Niemeyer ordnet das Ergebnis ein: </w:t>
      </w:r>
    </w:p>
    <w:p w14:paraId="719C90DC" w14:textId="715B4F42" w:rsidR="006F1FF7" w:rsidRDefault="00061EDF" w:rsidP="006F1FF7">
      <w:r>
        <w:t xml:space="preserve">„Die Uhlmann Group bietet heute schon viel mehr als reine Verpackungsmaschinen für sensible Produkte. Mit unseren innovativen Lösungen aus Maschine, Software und Services </w:t>
      </w:r>
      <w:r w:rsidR="00060110">
        <w:rPr>
          <w:color w:val="000000"/>
          <w:shd w:val="clear" w:color="auto" w:fill="FFFFFF"/>
        </w:rPr>
        <w:t>unterstützen wir unsere Kunden bei der zukunftssicheren und effizienten Gestaltung ihrer Prozesse</w:t>
      </w:r>
      <w:r>
        <w:t>. Unser gutes Ergebnis zeigt, dass wir die Bedürfnisse im Markt richtig ansprechen</w:t>
      </w:r>
      <w:r w:rsidR="006F1FF7">
        <w:t>.</w:t>
      </w:r>
      <w:r w:rsidR="00FB52BB">
        <w:t>“</w:t>
      </w:r>
    </w:p>
    <w:p w14:paraId="03511929" w14:textId="77777777" w:rsidR="006F1FF7" w:rsidRDefault="006F1FF7" w:rsidP="006F1FF7"/>
    <w:p w14:paraId="476FE572" w14:textId="77777777" w:rsidR="006F1FF7" w:rsidRDefault="00061EDF" w:rsidP="006F1FF7">
      <w:proofErr w:type="spellStart"/>
      <w:r>
        <w:rPr>
          <w:b/>
          <w:bCs/>
        </w:rPr>
        <w:t>Beyond</w:t>
      </w:r>
      <w:proofErr w:type="spellEnd"/>
      <w:r>
        <w:rPr>
          <w:b/>
          <w:bCs/>
        </w:rPr>
        <w:t xml:space="preserve"> </w:t>
      </w:r>
      <w:proofErr w:type="spellStart"/>
      <w:r>
        <w:rPr>
          <w:b/>
          <w:bCs/>
        </w:rPr>
        <w:t>Packaging</w:t>
      </w:r>
      <w:proofErr w:type="spellEnd"/>
      <w:r>
        <w:rPr>
          <w:b/>
          <w:bCs/>
        </w:rPr>
        <w:t>: Mehr als nur Maschinen</w:t>
      </w:r>
    </w:p>
    <w:p w14:paraId="0000000A" w14:textId="74906B30" w:rsidR="00875287" w:rsidRDefault="00061EDF" w:rsidP="006F1FF7">
      <w:r>
        <w:t xml:space="preserve">Die Basis für diesen Erfolg bildet vor allem die Ausweitung des Lösungsangebots im Bereich </w:t>
      </w:r>
      <w:proofErr w:type="spellStart"/>
      <w:r>
        <w:t>Pharma</w:t>
      </w:r>
      <w:proofErr w:type="spellEnd"/>
      <w:r>
        <w:t xml:space="preserve"> und Health Care. Unter dem Leitmotiv „</w:t>
      </w:r>
      <w:proofErr w:type="spellStart"/>
      <w:r>
        <w:t>Beyond</w:t>
      </w:r>
      <w:proofErr w:type="spellEnd"/>
      <w:r>
        <w:t xml:space="preserve"> </w:t>
      </w:r>
      <w:proofErr w:type="spellStart"/>
      <w:r>
        <w:t>Packaging</w:t>
      </w:r>
      <w:proofErr w:type="spellEnd"/>
      <w:r>
        <w:t xml:space="preserve">“ baut die Uhlmann Group </w:t>
      </w:r>
      <w:r>
        <w:lastRenderedPageBreak/>
        <w:t>aber auch ihr Portfolio für die Consumer-</w:t>
      </w:r>
      <w:proofErr w:type="spellStart"/>
      <w:r>
        <w:t>Goods</w:t>
      </w:r>
      <w:proofErr w:type="spellEnd"/>
      <w:r>
        <w:t xml:space="preserve">-, Food- und </w:t>
      </w:r>
      <w:proofErr w:type="spellStart"/>
      <w:r>
        <w:t>Agriculture</w:t>
      </w:r>
      <w:proofErr w:type="spellEnd"/>
      <w:r>
        <w:t xml:space="preserve">-Industrie weiter aus. Hier profitieren die Group Companies Uhlmann Pac-Systeme, KOCH Pac-Systeme, Cremer </w:t>
      </w:r>
      <w:proofErr w:type="spellStart"/>
      <w:r>
        <w:t>Speciaalmachines</w:t>
      </w:r>
      <w:proofErr w:type="spellEnd"/>
      <w:r>
        <w:t xml:space="preserve">, Wonder </w:t>
      </w:r>
      <w:proofErr w:type="spellStart"/>
      <w:r>
        <w:t>Packing</w:t>
      </w:r>
      <w:proofErr w:type="spellEnd"/>
      <w:r w:rsidR="00FB52BB">
        <w:t xml:space="preserve"> und</w:t>
      </w:r>
      <w:r>
        <w:t xml:space="preserve"> Goldfuss Automation von der Zusammenarbeit in strategisch wichtigen Innovationsfeldern wie Automation und Robotik, KI sowie nachhaltige Verpackungsmaterialien. Die Uhlmann Group treibt außerdem die Erschließung neuer Marktpotenziale konsequent voran.</w:t>
      </w:r>
    </w:p>
    <w:p w14:paraId="0000000B" w14:textId="77777777" w:rsidR="00875287" w:rsidRDefault="00875287"/>
    <w:p w14:paraId="0000000C" w14:textId="52C99747" w:rsidR="00875287" w:rsidRDefault="00061EDF">
      <w:r>
        <w:t xml:space="preserve">Tobias Uhlmann, Vorsitzender des Aufsichtsrates: </w:t>
      </w:r>
    </w:p>
    <w:p w14:paraId="0000000E" w14:textId="1F9CC824" w:rsidR="00875287" w:rsidRPr="006F1FF7" w:rsidRDefault="00061EDF">
      <w:r>
        <w:t xml:space="preserve">„Das Wachstum, das wir im vergangenen Geschäftsjahr realisieren konnten, verdanken wir vor allem unserer Kompetenz, innovative kundenspezifische Lösungen zu erarbeiten und </w:t>
      </w:r>
      <w:r w:rsidR="00060110">
        <w:t>in den Markt zu bringen</w:t>
      </w:r>
      <w:r>
        <w:t>. Für das laufende Geschäftsjahr sind wir verhalten positiv gestimmt.“</w:t>
      </w:r>
    </w:p>
    <w:p w14:paraId="23DAF5B0" w14:textId="77777777" w:rsidR="00060110" w:rsidRDefault="00060110">
      <w:pPr>
        <w:rPr>
          <w:smallCaps/>
          <w:color w:val="671445"/>
        </w:rPr>
      </w:pPr>
    </w:p>
    <w:p w14:paraId="0AD1F71E" w14:textId="77777777" w:rsidR="00617CED" w:rsidRDefault="00617CED">
      <w:pPr>
        <w:rPr>
          <w:smallCaps/>
          <w:color w:val="671445"/>
        </w:rPr>
      </w:pPr>
    </w:p>
    <w:p w14:paraId="62F2D880" w14:textId="77777777" w:rsidR="00617CED" w:rsidRDefault="00617CED">
      <w:pPr>
        <w:rPr>
          <w:smallCaps/>
          <w:color w:val="671445"/>
        </w:rPr>
      </w:pPr>
    </w:p>
    <w:p w14:paraId="69208B15" w14:textId="77777777" w:rsidR="00617CED" w:rsidRDefault="00617CED">
      <w:pPr>
        <w:rPr>
          <w:smallCaps/>
          <w:color w:val="671445"/>
        </w:rPr>
      </w:pPr>
      <w:r>
        <w:rPr>
          <w:smallCaps/>
          <w:color w:val="671445"/>
        </w:rPr>
        <w:br w:type="page"/>
      </w:r>
    </w:p>
    <w:p w14:paraId="00000010" w14:textId="73BE5DC7" w:rsidR="00875287" w:rsidRDefault="00061EDF">
      <w:pPr>
        <w:rPr>
          <w:smallCaps/>
          <w:color w:val="671445"/>
        </w:rPr>
      </w:pPr>
      <w:r>
        <w:rPr>
          <w:smallCaps/>
          <w:color w:val="671445"/>
        </w:rPr>
        <w:lastRenderedPageBreak/>
        <w:t>ÜBER DIE UHLMANN GROUP</w:t>
      </w:r>
    </w:p>
    <w:p w14:paraId="00000011" w14:textId="77777777" w:rsidR="00875287" w:rsidRDefault="00061EDF">
      <w:pPr>
        <w:rPr>
          <w:smallCaps/>
        </w:rPr>
      </w:pPr>
      <w:r>
        <w:t xml:space="preserve">Die Uhlmann Group besteht aus sechs Group Companies mit ihren jeweiligen Tochterunternehmen: Uhlmann Pac-Systeme (Laupheim), KOCH Pac-Systeme (Pfalzgrafenweiler), Cremer </w:t>
      </w:r>
      <w:proofErr w:type="spellStart"/>
      <w:r>
        <w:t>Speciaalmachines</w:t>
      </w:r>
      <w:proofErr w:type="spellEnd"/>
      <w:r>
        <w:t xml:space="preserve"> (Lisse, Niederlande), Wonder </w:t>
      </w:r>
      <w:proofErr w:type="spellStart"/>
      <w:r>
        <w:t>Packing</w:t>
      </w:r>
      <w:proofErr w:type="spellEnd"/>
      <w:r>
        <w:t xml:space="preserve"> (Jinzhou, China), Goldfuss Automation (Balingen) und </w:t>
      </w:r>
      <w:proofErr w:type="spellStart"/>
      <w:r>
        <w:t>Axito</w:t>
      </w:r>
      <w:proofErr w:type="spellEnd"/>
      <w:r>
        <w:t xml:space="preserve"> (Wrocław, Polen), die sich dem gleichen Ziel verpflichtet haben. Sie sichern die weltweite Verfügbarkeit sensibler Produkte des Pharma-, Gesundheits-, Konsumgüter-, Lebensmittel- und Agrarmarkts. Mit ihrem ganzheitlichen, innovativen Portfolio an Maschinen, Software und Services decken die Unternehmen die gesamte Wertschöpfungskette der Verpackung ab. Unter der Führung der Uhlmann Group Holding treibt die Gruppe mit den Schwerpunkten Digitalisierung und Nachhaltigkeit den Wandel des Verpackungsökosystems voran. In der Unternehmensgruppe arbeiten rund 2.500 Menschen. Sie sind an 22 Standorten in der ganzen Welt tätig. 2025/26 betrug der Gruppenumsatz 538 Mio. Euro.</w:t>
      </w:r>
    </w:p>
    <w:p w14:paraId="00000012" w14:textId="77777777" w:rsidR="00875287" w:rsidRDefault="00061EDF">
      <w:pPr>
        <w:rPr>
          <w:smallCaps/>
          <w:color w:val="002060"/>
          <w:u w:val="single"/>
        </w:rPr>
      </w:pPr>
      <w:r>
        <w:t>Mehr unter:</w:t>
      </w:r>
      <w:hyperlink r:id="rId7">
        <w:r w:rsidR="00875287">
          <w:rPr>
            <w:smallCaps/>
          </w:rPr>
          <w:t xml:space="preserve"> </w:t>
        </w:r>
      </w:hyperlink>
      <w:hyperlink r:id="rId8">
        <w:r w:rsidR="00875287">
          <w:rPr>
            <w:color w:val="002060"/>
            <w:u w:val="single"/>
          </w:rPr>
          <w:t>www.uhlmann-group.com</w:t>
        </w:r>
      </w:hyperlink>
    </w:p>
    <w:sectPr w:rsidR="00875287" w:rsidSect="006F1FF7">
      <w:headerReference w:type="even" r:id="rId9"/>
      <w:headerReference w:type="default" r:id="rId10"/>
      <w:footerReference w:type="even" r:id="rId11"/>
      <w:footerReference w:type="default" r:id="rId12"/>
      <w:headerReference w:type="first" r:id="rId13"/>
      <w:footerReference w:type="first" r:id="rId14"/>
      <w:pgSz w:w="11900" w:h="16840"/>
      <w:pgMar w:top="1417" w:right="1417" w:bottom="1140"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9FE14" w14:textId="77777777" w:rsidR="00690F6E" w:rsidRDefault="00690F6E">
      <w:pPr>
        <w:spacing w:line="240" w:lineRule="auto"/>
      </w:pPr>
      <w:r>
        <w:separator/>
      </w:r>
    </w:p>
  </w:endnote>
  <w:endnote w:type="continuationSeparator" w:id="0">
    <w:p w14:paraId="4720CF8E" w14:textId="77777777" w:rsidR="00690F6E" w:rsidRDefault="00690F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06893D46-0FA9-49FB-AE52-1E002AB0C399}"/>
  </w:font>
  <w:font w:name="Calibri">
    <w:panose1 w:val="020F0502020204030204"/>
    <w:charset w:val="00"/>
    <w:family w:val="swiss"/>
    <w:pitch w:val="variable"/>
    <w:sig w:usb0="E4002EFF" w:usb1="C200247B" w:usb2="00000009" w:usb3="00000000" w:csb0="000001FF" w:csb1="00000000"/>
    <w:embedRegular r:id="rId2" w:fontKey="{643F08B7-5AC5-400D-84F8-64A345114BE1}"/>
  </w:font>
  <w:font w:name="Cambria">
    <w:panose1 w:val="02040503050406030204"/>
    <w:charset w:val="00"/>
    <w:family w:val="roman"/>
    <w:pitch w:val="variable"/>
    <w:sig w:usb0="E00006FF" w:usb1="420024FF" w:usb2="02000000" w:usb3="00000000" w:csb0="0000019F" w:csb1="00000000"/>
    <w:embedRegular r:id="rId3" w:fontKey="{9602A18B-16FA-4097-87AC-187DB424285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3" w14:textId="77777777" w:rsidR="00875287" w:rsidRDefault="00875287">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color w:val="000000"/>
        <w:sz w:val="16"/>
        <w:szCs w:val="16"/>
      </w:rPr>
    </w:pPr>
  </w:p>
  <w:tbl>
    <w:tblPr>
      <w:tblStyle w:val="a1"/>
      <w:tblW w:w="16853"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797"/>
      <w:gridCol w:w="7797"/>
      <w:gridCol w:w="1259"/>
    </w:tblGrid>
    <w:tr w:rsidR="00060110" w14:paraId="46E8722A" w14:textId="77777777" w:rsidTr="00060110">
      <w:tc>
        <w:tcPr>
          <w:tcW w:w="7797" w:type="dxa"/>
        </w:tcPr>
        <w:p w14:paraId="6687CCD4" w14:textId="77777777" w:rsidR="00060110" w:rsidRPr="00FB52BB" w:rsidRDefault="00060110" w:rsidP="00060110">
          <w:pPr>
            <w:pBdr>
              <w:top w:val="nil"/>
              <w:left w:val="nil"/>
              <w:bottom w:val="nil"/>
              <w:right w:val="nil"/>
              <w:between w:val="nil"/>
            </w:pBdr>
            <w:spacing w:line="240" w:lineRule="auto"/>
            <w:rPr>
              <w:color w:val="671445"/>
              <w:lang w:val="en-US"/>
            </w:rPr>
          </w:pPr>
          <w:proofErr w:type="spellStart"/>
          <w:r w:rsidRPr="00FB52BB">
            <w:rPr>
              <w:color w:val="671445"/>
              <w:lang w:val="en-US"/>
            </w:rPr>
            <w:t>Kontakt</w:t>
          </w:r>
          <w:proofErr w:type="spellEnd"/>
        </w:p>
        <w:p w14:paraId="7F791DFA" w14:textId="55994368" w:rsidR="00060110" w:rsidRPr="00D702BA" w:rsidRDefault="00060110" w:rsidP="00060110">
          <w:pPr>
            <w:pBdr>
              <w:top w:val="nil"/>
              <w:left w:val="nil"/>
              <w:bottom w:val="nil"/>
              <w:right w:val="nil"/>
              <w:between w:val="nil"/>
            </w:pBdr>
            <w:spacing w:line="240" w:lineRule="auto"/>
            <w:rPr>
              <w:color w:val="671445"/>
              <w:lang w:val="sv-SE"/>
            </w:rPr>
          </w:pPr>
          <w:r w:rsidRPr="00617CED">
            <w:rPr>
              <w:color w:val="000000" w:themeColor="text1"/>
              <w:sz w:val="16"/>
              <w:szCs w:val="16"/>
              <w:lang w:val="en-US"/>
            </w:rPr>
            <w:t xml:space="preserve">Uhlmann Group Holding </w:t>
          </w:r>
          <w:r w:rsidR="00535087">
            <w:rPr>
              <w:color w:val="000000" w:themeColor="text1"/>
              <w:sz w:val="16"/>
              <w:szCs w:val="16"/>
              <w:lang w:val="en-US"/>
            </w:rPr>
            <w:t>SE</w:t>
          </w:r>
          <w:r w:rsidR="00535087" w:rsidRPr="00617CED">
            <w:rPr>
              <w:color w:val="000000" w:themeColor="text1"/>
              <w:sz w:val="16"/>
              <w:szCs w:val="16"/>
              <w:lang w:val="en-US"/>
            </w:rPr>
            <w:t xml:space="preserve"> </w:t>
          </w:r>
          <w:r w:rsidRPr="00617CED">
            <w:rPr>
              <w:color w:val="000000" w:themeColor="text1"/>
              <w:sz w:val="16"/>
              <w:szCs w:val="16"/>
              <w:lang w:val="en-US"/>
            </w:rPr>
            <w:t xml:space="preserve">&amp; Co. </w:t>
          </w:r>
          <w:r w:rsidRPr="00617CED">
            <w:rPr>
              <w:color w:val="000000" w:themeColor="text1"/>
              <w:sz w:val="16"/>
              <w:szCs w:val="16"/>
              <w:lang w:val="sv-SE"/>
            </w:rPr>
            <w:t xml:space="preserve">KG </w:t>
          </w:r>
          <w:r w:rsidRPr="00617CED">
            <w:rPr>
              <w:b/>
              <w:bCs/>
              <w:color w:val="000000" w:themeColor="text1"/>
              <w:sz w:val="16"/>
              <w:szCs w:val="16"/>
              <w:lang w:val="sv-SE"/>
            </w:rPr>
            <w:t>I</w:t>
          </w:r>
          <w:r w:rsidRPr="00617CED">
            <w:rPr>
              <w:color w:val="000000" w:themeColor="text1"/>
              <w:sz w:val="16"/>
              <w:szCs w:val="16"/>
              <w:lang w:val="sv-SE"/>
            </w:rPr>
            <w:t xml:space="preserve"> </w:t>
          </w:r>
          <w:proofErr w:type="spellStart"/>
          <w:r w:rsidRPr="00617CED">
            <w:rPr>
              <w:color w:val="000000" w:themeColor="text1"/>
              <w:sz w:val="16"/>
              <w:szCs w:val="16"/>
              <w:lang w:val="sv-SE"/>
            </w:rPr>
            <w:t>Uhlmannstrasse</w:t>
          </w:r>
          <w:proofErr w:type="spellEnd"/>
          <w:r w:rsidRPr="00617CED">
            <w:rPr>
              <w:color w:val="000000" w:themeColor="text1"/>
              <w:sz w:val="16"/>
              <w:szCs w:val="16"/>
              <w:lang w:val="sv-SE"/>
            </w:rPr>
            <w:t xml:space="preserve"> 14-18 </w:t>
          </w:r>
          <w:r w:rsidRPr="00617CED">
            <w:rPr>
              <w:b/>
              <w:bCs/>
              <w:color w:val="000000" w:themeColor="text1"/>
              <w:sz w:val="16"/>
              <w:szCs w:val="16"/>
              <w:lang w:val="sv-SE"/>
            </w:rPr>
            <w:t>I</w:t>
          </w:r>
          <w:r w:rsidRPr="00617CED">
            <w:rPr>
              <w:color w:val="000000" w:themeColor="text1"/>
              <w:sz w:val="16"/>
              <w:szCs w:val="16"/>
              <w:lang w:val="sv-SE"/>
            </w:rPr>
            <w:t xml:space="preserve"> 88471 </w:t>
          </w:r>
          <w:r w:rsidRPr="00D702BA">
            <w:rPr>
              <w:sz w:val="16"/>
              <w:szCs w:val="16"/>
              <w:lang w:val="sv-SE"/>
            </w:rPr>
            <w:t xml:space="preserve">Laupheim </w:t>
          </w:r>
          <w:r w:rsidRPr="00D702BA">
            <w:rPr>
              <w:b/>
              <w:bCs/>
              <w:sz w:val="16"/>
              <w:szCs w:val="16"/>
              <w:lang w:val="sv-SE"/>
            </w:rPr>
            <w:t>I</w:t>
          </w:r>
          <w:r w:rsidRPr="00D702BA">
            <w:rPr>
              <w:sz w:val="16"/>
              <w:szCs w:val="16"/>
              <w:lang w:val="sv-SE"/>
            </w:rPr>
            <w:t xml:space="preserve"> +49 7392 702 4000 </w:t>
          </w:r>
          <w:r w:rsidRPr="00D702BA">
            <w:rPr>
              <w:b/>
              <w:bCs/>
              <w:sz w:val="16"/>
              <w:szCs w:val="16"/>
              <w:lang w:val="sv-SE"/>
            </w:rPr>
            <w:t xml:space="preserve">I </w:t>
          </w:r>
          <w:r w:rsidRPr="00D702BA">
            <w:rPr>
              <w:sz w:val="16"/>
              <w:szCs w:val="16"/>
              <w:u w:val="single"/>
              <w:lang w:val="sv-SE"/>
            </w:rPr>
            <w:t>info@uhlmann-group.com</w:t>
          </w:r>
          <w:r w:rsidRPr="00D702BA">
            <w:rPr>
              <w:sz w:val="16"/>
              <w:szCs w:val="16"/>
              <w:lang w:val="sv-SE"/>
            </w:rPr>
            <w:t xml:space="preserve"> I</w:t>
          </w:r>
          <w:r w:rsidR="00D702BA" w:rsidRPr="00D702BA">
            <w:rPr>
              <w:sz w:val="16"/>
              <w:szCs w:val="16"/>
              <w:lang w:val="sv-SE"/>
            </w:rPr>
            <w:t xml:space="preserve"> </w:t>
          </w:r>
          <w:hyperlink r:id="rId1" w:history="1">
            <w:r w:rsidR="00D702BA" w:rsidRPr="00D702BA">
              <w:rPr>
                <w:rStyle w:val="Hyperlink"/>
                <w:color w:val="auto"/>
                <w:sz w:val="16"/>
                <w:szCs w:val="16"/>
                <w:lang w:val="sv-SE"/>
              </w:rPr>
              <w:t>http://www.uhlmann-group.com</w:t>
            </w:r>
          </w:hyperlink>
          <w:r w:rsidR="00D702BA">
            <w:rPr>
              <w:color w:val="000000" w:themeColor="text1"/>
              <w:sz w:val="16"/>
              <w:szCs w:val="16"/>
              <w:lang w:val="sv-SE"/>
            </w:rPr>
            <w:t xml:space="preserve"> </w:t>
          </w:r>
        </w:p>
      </w:tc>
      <w:tc>
        <w:tcPr>
          <w:tcW w:w="7797" w:type="dxa"/>
        </w:tcPr>
        <w:p w14:paraId="00000035" w14:textId="13BB4B13" w:rsidR="00060110" w:rsidRPr="00FB52BB" w:rsidRDefault="00060110" w:rsidP="0006011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color w:val="000000"/>
              <w:sz w:val="16"/>
              <w:szCs w:val="16"/>
              <w:lang w:val="sv-SE"/>
            </w:rPr>
          </w:pPr>
        </w:p>
      </w:tc>
      <w:tc>
        <w:tcPr>
          <w:tcW w:w="1259" w:type="dxa"/>
        </w:tcPr>
        <w:p w14:paraId="00000036" w14:textId="77777777" w:rsidR="00060110" w:rsidRPr="00FB52BB" w:rsidRDefault="00060110" w:rsidP="0006011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right"/>
            <w:rPr>
              <w:color w:val="000000"/>
              <w:lang w:val="sv-SE"/>
            </w:rPr>
          </w:pPr>
        </w:p>
        <w:p w14:paraId="00000037" w14:textId="77777777" w:rsidR="00060110" w:rsidRPr="00FB52BB" w:rsidRDefault="00060110" w:rsidP="0006011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right"/>
            <w:rPr>
              <w:color w:val="000000"/>
              <w:sz w:val="16"/>
              <w:szCs w:val="16"/>
              <w:lang w:val="sv-SE"/>
            </w:rPr>
          </w:pPr>
        </w:p>
        <w:p w14:paraId="00000038" w14:textId="76A13097" w:rsidR="00060110" w:rsidRDefault="00060110" w:rsidP="0006011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right"/>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Pr>
              <w:noProof/>
              <w:color w:val="000000"/>
              <w:sz w:val="16"/>
              <w:szCs w:val="16"/>
            </w:rPr>
            <w:t>2</w:t>
          </w:r>
          <w:r>
            <w:rPr>
              <w:color w:val="000000"/>
              <w:sz w:val="16"/>
              <w:szCs w:val="16"/>
            </w:rPr>
            <w:fldChar w:fldCharType="end"/>
          </w:r>
          <w:r>
            <w:rPr>
              <w:color w:val="000000"/>
              <w:sz w:val="16"/>
              <w:szCs w:val="16"/>
            </w:rPr>
            <w:t xml:space="preserve"> </w:t>
          </w:r>
          <w:r>
            <w:rPr>
              <w:color w:val="671445"/>
              <w:sz w:val="16"/>
              <w:szCs w:val="16"/>
            </w:rPr>
            <w:t>I</w:t>
          </w:r>
          <w:r>
            <w:rPr>
              <w:color w:val="000000"/>
              <w:sz w:val="16"/>
              <w:szCs w:val="16"/>
            </w:rPr>
            <w:t xml:space="preserve"> </w:t>
          </w:r>
          <w:r>
            <w:rPr>
              <w:color w:val="000000"/>
              <w:sz w:val="16"/>
              <w:szCs w:val="16"/>
            </w:rPr>
            <w:fldChar w:fldCharType="begin"/>
          </w:r>
          <w:r>
            <w:rPr>
              <w:color w:val="000000"/>
              <w:sz w:val="16"/>
              <w:szCs w:val="16"/>
            </w:rPr>
            <w:instrText>NUMPAGES</w:instrText>
          </w:r>
          <w:r>
            <w:rPr>
              <w:color w:val="000000"/>
              <w:sz w:val="16"/>
              <w:szCs w:val="16"/>
            </w:rPr>
            <w:fldChar w:fldCharType="separate"/>
          </w:r>
          <w:r>
            <w:rPr>
              <w:noProof/>
              <w:color w:val="000000"/>
              <w:sz w:val="16"/>
              <w:szCs w:val="16"/>
            </w:rPr>
            <w:t>2</w:t>
          </w:r>
          <w:r>
            <w:rPr>
              <w:color w:val="000000"/>
              <w:sz w:val="16"/>
              <w:szCs w:val="16"/>
            </w:rPr>
            <w:fldChar w:fldCharType="end"/>
          </w:r>
        </w:p>
      </w:tc>
    </w:tr>
  </w:tbl>
  <w:p w14:paraId="00000039" w14:textId="77777777" w:rsidR="00875287" w:rsidRDefault="00875287">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A" w14:textId="77777777" w:rsidR="00875287" w:rsidRDefault="00875287">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color w:val="000000"/>
        <w:sz w:val="16"/>
        <w:szCs w:val="16"/>
      </w:rPr>
    </w:pPr>
  </w:p>
  <w:tbl>
    <w:tblPr>
      <w:tblStyle w:val="a2"/>
      <w:tblW w:w="90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8222"/>
      <w:gridCol w:w="834"/>
    </w:tblGrid>
    <w:tr w:rsidR="00875287" w14:paraId="7D14248B" w14:textId="77777777">
      <w:tc>
        <w:tcPr>
          <w:tcW w:w="8222" w:type="dxa"/>
        </w:tcPr>
        <w:p w14:paraId="0000003B" w14:textId="77777777" w:rsidR="00875287" w:rsidRPr="00FB52BB" w:rsidRDefault="00061EDF">
          <w:pPr>
            <w:pBdr>
              <w:top w:val="nil"/>
              <w:left w:val="nil"/>
              <w:bottom w:val="nil"/>
              <w:right w:val="nil"/>
              <w:between w:val="nil"/>
            </w:pBdr>
            <w:spacing w:line="240" w:lineRule="auto"/>
            <w:rPr>
              <w:color w:val="671445"/>
              <w:lang w:val="en-US"/>
            </w:rPr>
          </w:pPr>
          <w:proofErr w:type="spellStart"/>
          <w:r w:rsidRPr="00FB52BB">
            <w:rPr>
              <w:color w:val="671445"/>
              <w:lang w:val="en-US"/>
            </w:rPr>
            <w:t>Kontakt</w:t>
          </w:r>
          <w:proofErr w:type="spellEnd"/>
        </w:p>
        <w:p w14:paraId="0000003C" w14:textId="7FF9BDF2" w:rsidR="00875287" w:rsidRPr="00FB52BB" w:rsidRDefault="00061EDF">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color w:val="000000"/>
              <w:sz w:val="14"/>
              <w:szCs w:val="14"/>
              <w:lang w:val="sv-SE"/>
            </w:rPr>
          </w:pPr>
          <w:r w:rsidRPr="00617CED">
            <w:rPr>
              <w:color w:val="000000" w:themeColor="text1"/>
              <w:sz w:val="16"/>
              <w:szCs w:val="16"/>
              <w:lang w:val="en-US"/>
            </w:rPr>
            <w:t xml:space="preserve">Uhlmann Group Holding </w:t>
          </w:r>
          <w:r w:rsidR="00535087">
            <w:rPr>
              <w:color w:val="000000" w:themeColor="text1"/>
              <w:sz w:val="16"/>
              <w:szCs w:val="16"/>
              <w:lang w:val="en-US"/>
            </w:rPr>
            <w:t>SE</w:t>
          </w:r>
          <w:r w:rsidR="00535087" w:rsidRPr="00617CED">
            <w:rPr>
              <w:color w:val="000000" w:themeColor="text1"/>
              <w:sz w:val="16"/>
              <w:szCs w:val="16"/>
              <w:lang w:val="en-US"/>
            </w:rPr>
            <w:t xml:space="preserve"> </w:t>
          </w:r>
          <w:r w:rsidRPr="00617CED">
            <w:rPr>
              <w:color w:val="000000" w:themeColor="text1"/>
              <w:sz w:val="16"/>
              <w:szCs w:val="16"/>
              <w:lang w:val="en-US"/>
            </w:rPr>
            <w:t xml:space="preserve">&amp; Co. </w:t>
          </w:r>
          <w:r w:rsidRPr="00617CED">
            <w:rPr>
              <w:color w:val="000000" w:themeColor="text1"/>
              <w:sz w:val="16"/>
              <w:szCs w:val="16"/>
              <w:lang w:val="sv-SE"/>
            </w:rPr>
            <w:t xml:space="preserve">KG </w:t>
          </w:r>
          <w:r w:rsidRPr="00617CED">
            <w:rPr>
              <w:b/>
              <w:bCs/>
              <w:color w:val="000000" w:themeColor="text1"/>
              <w:sz w:val="16"/>
              <w:szCs w:val="16"/>
              <w:lang w:val="sv-SE"/>
            </w:rPr>
            <w:t>I</w:t>
          </w:r>
          <w:r w:rsidRPr="00617CED">
            <w:rPr>
              <w:color w:val="000000" w:themeColor="text1"/>
              <w:sz w:val="16"/>
              <w:szCs w:val="16"/>
              <w:lang w:val="sv-SE"/>
            </w:rPr>
            <w:t xml:space="preserve"> </w:t>
          </w:r>
          <w:proofErr w:type="spellStart"/>
          <w:r w:rsidRPr="00617CED">
            <w:rPr>
              <w:color w:val="000000" w:themeColor="text1"/>
              <w:sz w:val="16"/>
              <w:szCs w:val="16"/>
              <w:lang w:val="sv-SE"/>
            </w:rPr>
            <w:t>Uhlmannstrasse</w:t>
          </w:r>
          <w:proofErr w:type="spellEnd"/>
          <w:r w:rsidRPr="00617CED">
            <w:rPr>
              <w:color w:val="000000" w:themeColor="text1"/>
              <w:sz w:val="16"/>
              <w:szCs w:val="16"/>
              <w:lang w:val="sv-SE"/>
            </w:rPr>
            <w:t xml:space="preserve"> 14-18 </w:t>
          </w:r>
          <w:r w:rsidRPr="00617CED">
            <w:rPr>
              <w:b/>
              <w:bCs/>
              <w:color w:val="000000" w:themeColor="text1"/>
              <w:sz w:val="16"/>
              <w:szCs w:val="16"/>
              <w:lang w:val="sv-SE"/>
            </w:rPr>
            <w:t>I</w:t>
          </w:r>
          <w:r w:rsidRPr="00617CED">
            <w:rPr>
              <w:color w:val="000000" w:themeColor="text1"/>
              <w:sz w:val="16"/>
              <w:szCs w:val="16"/>
              <w:lang w:val="sv-SE"/>
            </w:rPr>
            <w:t xml:space="preserve"> 88471 Laupheim </w:t>
          </w:r>
          <w:r w:rsidRPr="00617CED">
            <w:rPr>
              <w:b/>
              <w:bCs/>
              <w:color w:val="000000" w:themeColor="text1"/>
              <w:sz w:val="16"/>
              <w:szCs w:val="16"/>
              <w:lang w:val="sv-SE"/>
            </w:rPr>
            <w:t>I</w:t>
          </w:r>
          <w:r w:rsidRPr="00617CED">
            <w:rPr>
              <w:color w:val="000000" w:themeColor="text1"/>
              <w:sz w:val="16"/>
              <w:szCs w:val="16"/>
              <w:lang w:val="sv-SE"/>
            </w:rPr>
            <w:t xml:space="preserve"> +49 7392 702 4000 </w:t>
          </w:r>
          <w:r w:rsidRPr="00617CED">
            <w:rPr>
              <w:b/>
              <w:bCs/>
              <w:color w:val="000000" w:themeColor="text1"/>
              <w:sz w:val="16"/>
              <w:szCs w:val="16"/>
              <w:lang w:val="sv-SE"/>
            </w:rPr>
            <w:t xml:space="preserve">I </w:t>
          </w:r>
          <w:r w:rsidRPr="00617CED">
            <w:rPr>
              <w:color w:val="000000" w:themeColor="text1"/>
              <w:sz w:val="16"/>
              <w:szCs w:val="16"/>
              <w:u w:val="single"/>
              <w:lang w:val="sv-SE"/>
            </w:rPr>
            <w:t>info@uhlmann-group.com</w:t>
          </w:r>
          <w:r w:rsidRPr="00617CED">
            <w:rPr>
              <w:color w:val="000000" w:themeColor="text1"/>
              <w:sz w:val="16"/>
              <w:szCs w:val="16"/>
              <w:lang w:val="sv-SE"/>
            </w:rPr>
            <w:t xml:space="preserve"> I </w:t>
          </w:r>
          <w:hyperlink r:id="rId1" w:history="1">
            <w:r w:rsidR="00617CED" w:rsidRPr="00617CED">
              <w:rPr>
                <w:rStyle w:val="Hyperlink"/>
                <w:color w:val="000000" w:themeColor="text1"/>
                <w:sz w:val="16"/>
                <w:szCs w:val="16"/>
                <w:lang w:val="sv-SE"/>
              </w:rPr>
              <w:t>http://www.uhlmann-group.com</w:t>
            </w:r>
          </w:hyperlink>
          <w:r w:rsidR="00617CED" w:rsidRPr="00617CED">
            <w:rPr>
              <w:color w:val="000000" w:themeColor="text1"/>
              <w:sz w:val="16"/>
              <w:szCs w:val="16"/>
              <w:lang w:val="sv-SE"/>
            </w:rPr>
            <w:t xml:space="preserve">  </w:t>
          </w:r>
        </w:p>
      </w:tc>
      <w:tc>
        <w:tcPr>
          <w:tcW w:w="834" w:type="dxa"/>
        </w:tcPr>
        <w:p w14:paraId="0000003D" w14:textId="77777777" w:rsidR="00875287" w:rsidRPr="00FB52BB" w:rsidRDefault="00875287">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right"/>
            <w:rPr>
              <w:color w:val="000000"/>
              <w:lang w:val="sv-SE"/>
            </w:rPr>
          </w:pPr>
        </w:p>
        <w:p w14:paraId="0000003E" w14:textId="77777777" w:rsidR="00875287" w:rsidRPr="00FB52BB" w:rsidRDefault="00875287">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right"/>
            <w:rPr>
              <w:color w:val="000000"/>
              <w:sz w:val="16"/>
              <w:szCs w:val="16"/>
              <w:lang w:val="sv-SE"/>
            </w:rPr>
          </w:pPr>
        </w:p>
        <w:p w14:paraId="0000003F" w14:textId="4B800468" w:rsidR="00875287" w:rsidRDefault="00061EDF">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right"/>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sidR="006F1FF7">
            <w:rPr>
              <w:noProof/>
              <w:color w:val="000000"/>
              <w:sz w:val="16"/>
              <w:szCs w:val="16"/>
            </w:rPr>
            <w:t>1</w:t>
          </w:r>
          <w:r>
            <w:rPr>
              <w:color w:val="000000"/>
              <w:sz w:val="16"/>
              <w:szCs w:val="16"/>
            </w:rPr>
            <w:fldChar w:fldCharType="end"/>
          </w:r>
          <w:r>
            <w:rPr>
              <w:color w:val="000000"/>
              <w:sz w:val="16"/>
              <w:szCs w:val="16"/>
            </w:rPr>
            <w:t xml:space="preserve"> </w:t>
          </w:r>
          <w:r>
            <w:rPr>
              <w:b/>
              <w:bCs/>
              <w:color w:val="671445"/>
              <w:sz w:val="16"/>
              <w:szCs w:val="16"/>
            </w:rPr>
            <w:t xml:space="preserve">I </w:t>
          </w:r>
          <w:r>
            <w:rPr>
              <w:color w:val="000000"/>
              <w:sz w:val="16"/>
              <w:szCs w:val="16"/>
            </w:rPr>
            <w:fldChar w:fldCharType="begin"/>
          </w:r>
          <w:r>
            <w:rPr>
              <w:color w:val="000000"/>
              <w:sz w:val="16"/>
              <w:szCs w:val="16"/>
            </w:rPr>
            <w:instrText>NUMPAGES</w:instrText>
          </w:r>
          <w:r>
            <w:rPr>
              <w:color w:val="000000"/>
              <w:sz w:val="16"/>
              <w:szCs w:val="16"/>
            </w:rPr>
            <w:fldChar w:fldCharType="separate"/>
          </w:r>
          <w:r w:rsidR="006F1FF7">
            <w:rPr>
              <w:noProof/>
              <w:color w:val="000000"/>
              <w:sz w:val="16"/>
              <w:szCs w:val="16"/>
            </w:rPr>
            <w:t>2</w:t>
          </w:r>
          <w:r>
            <w:rPr>
              <w:color w:val="000000"/>
              <w:sz w:val="16"/>
              <w:szCs w:val="16"/>
            </w:rPr>
            <w:fldChar w:fldCharType="end"/>
          </w:r>
        </w:p>
      </w:tc>
    </w:tr>
  </w:tbl>
  <w:p w14:paraId="00000040" w14:textId="77777777" w:rsidR="00875287" w:rsidRDefault="00875287">
    <w:pPr>
      <w:pBdr>
        <w:top w:val="nil"/>
        <w:left w:val="nil"/>
        <w:bottom w:val="nil"/>
        <w:right w:val="nil"/>
        <w:between w:val="nil"/>
      </w:pBdr>
      <w:tabs>
        <w:tab w:val="center" w:pos="4536"/>
        <w:tab w:val="right" w:pos="9072"/>
      </w:tabs>
      <w:rPr>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1" w14:textId="77777777" w:rsidR="00875287" w:rsidRDefault="00875287">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90C38" w14:textId="77777777" w:rsidR="00690F6E" w:rsidRDefault="00690F6E">
      <w:pPr>
        <w:spacing w:line="240" w:lineRule="auto"/>
      </w:pPr>
      <w:r>
        <w:separator/>
      </w:r>
    </w:p>
  </w:footnote>
  <w:footnote w:type="continuationSeparator" w:id="0">
    <w:p w14:paraId="676FF40C" w14:textId="77777777" w:rsidR="00690F6E" w:rsidRDefault="00690F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3" w14:textId="77777777" w:rsidR="00875287" w:rsidRDefault="00061EDF">
    <w:pPr>
      <w:pBdr>
        <w:top w:val="nil"/>
        <w:left w:val="nil"/>
        <w:bottom w:val="nil"/>
        <w:right w:val="nil"/>
        <w:between w:val="nil"/>
      </w:pBdr>
      <w:tabs>
        <w:tab w:val="center" w:pos="4536"/>
        <w:tab w:val="right" w:pos="9072"/>
        <w:tab w:val="right" w:pos="9046"/>
      </w:tabs>
      <w:spacing w:after="60" w:line="240" w:lineRule="auto"/>
      <w:rPr>
        <w:color w:val="000000"/>
      </w:rPr>
    </w:pPr>
    <w:r>
      <w:rPr>
        <w:noProof/>
      </w:rPr>
      <w:drawing>
        <wp:anchor distT="0" distB="0" distL="114300" distR="114300" simplePos="0" relativeHeight="251659264" behindDoc="0" locked="0" layoutInCell="1" hidden="0" allowOverlap="1" wp14:anchorId="28343784" wp14:editId="764286E9">
          <wp:simplePos x="0" y="0"/>
          <wp:positionH relativeFrom="column">
            <wp:posOffset>3236910</wp:posOffset>
          </wp:positionH>
          <wp:positionV relativeFrom="paragraph">
            <wp:posOffset>76200</wp:posOffset>
          </wp:positionV>
          <wp:extent cx="2520000" cy="363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520000" cy="363600"/>
                  </a:xfrm>
                  <a:prstGeom prst="rect">
                    <a:avLst/>
                  </a:prstGeom>
                  <a:ln/>
                </pic:spPr>
              </pic:pic>
            </a:graphicData>
          </a:graphic>
        </wp:anchor>
      </w:drawing>
    </w:r>
  </w:p>
  <w:p w14:paraId="00000014" w14:textId="6B50E681" w:rsidR="00875287" w:rsidRDefault="00875287">
    <w:pPr>
      <w:pBdr>
        <w:top w:val="nil"/>
        <w:left w:val="nil"/>
        <w:bottom w:val="nil"/>
        <w:right w:val="nil"/>
        <w:between w:val="nil"/>
      </w:pBdr>
      <w:tabs>
        <w:tab w:val="center" w:pos="4536"/>
        <w:tab w:val="right" w:pos="9072"/>
        <w:tab w:val="right" w:pos="9046"/>
      </w:tabs>
      <w:spacing w:after="60" w:line="240" w:lineRule="auto"/>
      <w:rPr>
        <w:color w:val="000000"/>
      </w:rPr>
    </w:pPr>
  </w:p>
  <w:p w14:paraId="00000015" w14:textId="4495611A" w:rsidR="00875287" w:rsidRDefault="00875287">
    <w:pPr>
      <w:pBdr>
        <w:top w:val="nil"/>
        <w:left w:val="nil"/>
        <w:bottom w:val="nil"/>
        <w:right w:val="nil"/>
        <w:between w:val="nil"/>
      </w:pBdr>
      <w:tabs>
        <w:tab w:val="center" w:pos="4536"/>
        <w:tab w:val="right" w:pos="9072"/>
        <w:tab w:val="right" w:pos="9046"/>
      </w:tabs>
      <w:spacing w:after="60" w:line="240" w:lineRule="auto"/>
      <w:rPr>
        <w:color w:val="000000"/>
      </w:rPr>
    </w:pPr>
  </w:p>
  <w:p w14:paraId="00000016" w14:textId="77777777" w:rsidR="00875287" w:rsidRDefault="00875287">
    <w:pPr>
      <w:pBdr>
        <w:top w:val="nil"/>
        <w:left w:val="nil"/>
        <w:bottom w:val="nil"/>
        <w:right w:val="nil"/>
        <w:between w:val="nil"/>
      </w:pBdr>
      <w:tabs>
        <w:tab w:val="center" w:pos="4536"/>
        <w:tab w:val="right" w:pos="9072"/>
        <w:tab w:val="right" w:pos="9046"/>
      </w:tabs>
      <w:spacing w:after="60" w:line="240" w:lineRule="auto"/>
      <w:rPr>
        <w:color w:val="000000"/>
      </w:rPr>
    </w:pPr>
  </w:p>
  <w:tbl>
    <w:tblPr>
      <w:tblStyle w:val="a"/>
      <w:tblW w:w="90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6799"/>
      <w:gridCol w:w="2257"/>
    </w:tblGrid>
    <w:tr w:rsidR="006F1FF7" w:rsidRPr="009A4ADC" w14:paraId="0075D72A" w14:textId="77777777">
      <w:trPr>
        <w:trHeight w:val="285"/>
      </w:trPr>
      <w:tc>
        <w:tcPr>
          <w:tcW w:w="6799" w:type="dxa"/>
        </w:tcPr>
        <w:p w14:paraId="00000017" w14:textId="5D75FF46" w:rsidR="006F1FF7" w:rsidRPr="009A4ADC" w:rsidRDefault="006F1FF7" w:rsidP="006F1FF7">
          <w:pPr>
            <w:pBdr>
              <w:top w:val="nil"/>
              <w:left w:val="nil"/>
              <w:bottom w:val="nil"/>
              <w:right w:val="nil"/>
              <w:between w:val="nil"/>
            </w:pBdr>
            <w:tabs>
              <w:tab w:val="center" w:pos="4536"/>
              <w:tab w:val="right" w:pos="9072"/>
              <w:tab w:val="right" w:pos="9046"/>
            </w:tabs>
            <w:spacing w:after="60" w:line="240" w:lineRule="auto"/>
            <w:rPr>
              <w:color w:val="000000"/>
              <w:sz w:val="14"/>
              <w:szCs w:val="14"/>
              <w:lang w:val="en-GB"/>
            </w:rPr>
          </w:pPr>
          <w:r w:rsidRPr="00FB52BB">
            <w:rPr>
              <w:color w:val="000000"/>
              <w:sz w:val="14"/>
              <w:szCs w:val="14"/>
              <w:lang w:val="en-US"/>
            </w:rPr>
            <w:t xml:space="preserve">Uhlmann Group Holding </w:t>
          </w:r>
          <w:r w:rsidR="009A4ADC">
            <w:rPr>
              <w:color w:val="000000"/>
              <w:sz w:val="14"/>
              <w:szCs w:val="14"/>
              <w:lang w:val="en-US"/>
            </w:rPr>
            <w:t>SE</w:t>
          </w:r>
          <w:r w:rsidR="009A4ADC" w:rsidRPr="00FB52BB">
            <w:rPr>
              <w:color w:val="000000"/>
              <w:sz w:val="14"/>
              <w:szCs w:val="14"/>
              <w:lang w:val="en-US"/>
            </w:rPr>
            <w:t xml:space="preserve"> </w:t>
          </w:r>
          <w:r w:rsidRPr="00FB52BB">
            <w:rPr>
              <w:color w:val="000000"/>
              <w:sz w:val="14"/>
              <w:szCs w:val="14"/>
              <w:lang w:val="en-US"/>
            </w:rPr>
            <w:t xml:space="preserve">&amp; Co. </w:t>
          </w:r>
          <w:r w:rsidRPr="009A4ADC">
            <w:rPr>
              <w:color w:val="000000"/>
              <w:sz w:val="14"/>
              <w:szCs w:val="14"/>
              <w:lang w:val="en-GB"/>
            </w:rPr>
            <w:t>KG</w:t>
          </w:r>
        </w:p>
      </w:tc>
      <w:tc>
        <w:tcPr>
          <w:tcW w:w="2257" w:type="dxa"/>
        </w:tcPr>
        <w:p w14:paraId="00000018" w14:textId="77777777" w:rsidR="006F1FF7" w:rsidRPr="009A4ADC" w:rsidRDefault="006F1FF7" w:rsidP="006F1FF7">
          <w:pPr>
            <w:pBdr>
              <w:top w:val="nil"/>
              <w:left w:val="nil"/>
              <w:bottom w:val="nil"/>
              <w:right w:val="nil"/>
              <w:between w:val="nil"/>
            </w:pBdr>
            <w:tabs>
              <w:tab w:val="center" w:pos="4536"/>
              <w:tab w:val="right" w:pos="9072"/>
              <w:tab w:val="right" w:pos="9046"/>
            </w:tabs>
            <w:spacing w:after="60" w:line="240" w:lineRule="auto"/>
            <w:rPr>
              <w:color w:val="000000"/>
              <w:sz w:val="16"/>
              <w:szCs w:val="16"/>
              <w:lang w:val="en-GB"/>
            </w:rPr>
          </w:pPr>
        </w:p>
      </w:tc>
    </w:tr>
    <w:tr w:rsidR="006F1FF7" w:rsidRPr="009A4ADC" w14:paraId="43CC0EF2" w14:textId="77777777">
      <w:trPr>
        <w:trHeight w:val="285"/>
      </w:trPr>
      <w:tc>
        <w:tcPr>
          <w:tcW w:w="6799" w:type="dxa"/>
        </w:tcPr>
        <w:p w14:paraId="00000019" w14:textId="77777777" w:rsidR="006F1FF7" w:rsidRPr="009A4ADC" w:rsidRDefault="006F1FF7" w:rsidP="006F1FF7">
          <w:pPr>
            <w:pBdr>
              <w:top w:val="nil"/>
              <w:left w:val="nil"/>
              <w:bottom w:val="nil"/>
              <w:right w:val="nil"/>
              <w:between w:val="nil"/>
            </w:pBdr>
            <w:tabs>
              <w:tab w:val="center" w:pos="4536"/>
              <w:tab w:val="right" w:pos="9072"/>
              <w:tab w:val="right" w:pos="9046"/>
            </w:tabs>
            <w:spacing w:after="60" w:line="240" w:lineRule="auto"/>
            <w:rPr>
              <w:color w:val="000000"/>
              <w:sz w:val="16"/>
              <w:szCs w:val="16"/>
              <w:lang w:val="en-GB"/>
            </w:rPr>
          </w:pPr>
        </w:p>
      </w:tc>
      <w:tc>
        <w:tcPr>
          <w:tcW w:w="2257" w:type="dxa"/>
        </w:tcPr>
        <w:p w14:paraId="0000001A" w14:textId="77777777" w:rsidR="006F1FF7" w:rsidRPr="009A4ADC" w:rsidRDefault="006F1FF7" w:rsidP="006F1FF7">
          <w:pPr>
            <w:pBdr>
              <w:top w:val="nil"/>
              <w:left w:val="nil"/>
              <w:bottom w:val="nil"/>
              <w:right w:val="nil"/>
              <w:between w:val="nil"/>
            </w:pBdr>
            <w:tabs>
              <w:tab w:val="center" w:pos="4536"/>
              <w:tab w:val="right" w:pos="9072"/>
              <w:tab w:val="right" w:pos="9046"/>
            </w:tabs>
            <w:spacing w:after="60" w:line="240" w:lineRule="auto"/>
            <w:rPr>
              <w:color w:val="000000"/>
              <w:sz w:val="16"/>
              <w:szCs w:val="16"/>
              <w:lang w:val="en-GB"/>
            </w:rPr>
          </w:pPr>
        </w:p>
      </w:tc>
    </w:tr>
    <w:tr w:rsidR="006F1FF7" w14:paraId="06662599" w14:textId="77777777">
      <w:tc>
        <w:tcPr>
          <w:tcW w:w="6799" w:type="dxa"/>
        </w:tcPr>
        <w:p w14:paraId="0000001B" w14:textId="61D0885E" w:rsidR="006F1FF7" w:rsidRDefault="006F1FF7" w:rsidP="006F1FF7">
          <w:pPr>
            <w:pBdr>
              <w:top w:val="nil"/>
              <w:left w:val="nil"/>
              <w:bottom w:val="nil"/>
              <w:right w:val="nil"/>
              <w:between w:val="nil"/>
            </w:pBdr>
            <w:tabs>
              <w:tab w:val="center" w:pos="4536"/>
              <w:tab w:val="right" w:pos="9072"/>
              <w:tab w:val="right" w:pos="9046"/>
            </w:tabs>
            <w:spacing w:after="60" w:line="240" w:lineRule="auto"/>
            <w:rPr>
              <w:color w:val="671445"/>
              <w:sz w:val="56"/>
              <w:szCs w:val="56"/>
            </w:rPr>
          </w:pPr>
          <w:r>
            <w:rPr>
              <w:color w:val="671445"/>
              <w:sz w:val="56"/>
              <w:szCs w:val="56"/>
            </w:rPr>
            <w:t>Pressemitteilung</w:t>
          </w:r>
        </w:p>
      </w:tc>
      <w:tc>
        <w:tcPr>
          <w:tcW w:w="2257" w:type="dxa"/>
        </w:tcPr>
        <w:p w14:paraId="0000001C" w14:textId="77777777" w:rsidR="006F1FF7" w:rsidRDefault="006F1FF7" w:rsidP="006F1FF7">
          <w:pPr>
            <w:pBdr>
              <w:top w:val="nil"/>
              <w:left w:val="nil"/>
              <w:bottom w:val="nil"/>
              <w:right w:val="nil"/>
              <w:between w:val="nil"/>
            </w:pBdr>
            <w:tabs>
              <w:tab w:val="center" w:pos="4536"/>
              <w:tab w:val="right" w:pos="9072"/>
              <w:tab w:val="right" w:pos="9046"/>
            </w:tabs>
            <w:spacing w:after="60" w:line="240" w:lineRule="auto"/>
            <w:rPr>
              <w:color w:val="000000"/>
              <w:sz w:val="16"/>
              <w:szCs w:val="16"/>
            </w:rPr>
          </w:pPr>
        </w:p>
      </w:tc>
    </w:tr>
    <w:tr w:rsidR="006F1FF7" w14:paraId="17BD08B2" w14:textId="77777777">
      <w:trPr>
        <w:trHeight w:val="20"/>
      </w:trPr>
      <w:tc>
        <w:tcPr>
          <w:tcW w:w="6799" w:type="dxa"/>
        </w:tcPr>
        <w:p w14:paraId="0000001D" w14:textId="058D2B04" w:rsidR="006F1FF7" w:rsidRDefault="006F1FF7" w:rsidP="006F1FF7">
          <w:pPr>
            <w:pBdr>
              <w:top w:val="nil"/>
              <w:left w:val="nil"/>
              <w:bottom w:val="nil"/>
              <w:right w:val="nil"/>
              <w:between w:val="nil"/>
            </w:pBdr>
            <w:tabs>
              <w:tab w:val="center" w:pos="4536"/>
              <w:tab w:val="right" w:pos="9072"/>
              <w:tab w:val="right" w:pos="9046"/>
            </w:tabs>
            <w:spacing w:after="60" w:line="240" w:lineRule="auto"/>
            <w:rPr>
              <w:color w:val="000000"/>
              <w:sz w:val="16"/>
              <w:szCs w:val="16"/>
            </w:rPr>
          </w:pPr>
          <w:r>
            <w:rPr>
              <w:color w:val="000000"/>
              <w:sz w:val="16"/>
              <w:szCs w:val="16"/>
            </w:rPr>
            <w:t>Laupheim</w:t>
          </w:r>
          <w:r w:rsidR="00D702BA">
            <w:rPr>
              <w:color w:val="000000"/>
              <w:sz w:val="16"/>
              <w:szCs w:val="16"/>
            </w:rPr>
            <w:t>, 17. August</w:t>
          </w:r>
          <w:r>
            <w:rPr>
              <w:color w:val="000000"/>
              <w:sz w:val="16"/>
              <w:szCs w:val="16"/>
            </w:rPr>
            <w:t xml:space="preserve"> 202</w:t>
          </w:r>
          <w:r>
            <w:rPr>
              <w:sz w:val="16"/>
              <w:szCs w:val="16"/>
            </w:rPr>
            <w:t>6</w:t>
          </w:r>
        </w:p>
      </w:tc>
      <w:tc>
        <w:tcPr>
          <w:tcW w:w="2257" w:type="dxa"/>
        </w:tcPr>
        <w:p w14:paraId="0000001E" w14:textId="77777777" w:rsidR="006F1FF7" w:rsidRDefault="006F1FF7" w:rsidP="006F1FF7">
          <w:pPr>
            <w:pBdr>
              <w:top w:val="nil"/>
              <w:left w:val="nil"/>
              <w:bottom w:val="nil"/>
              <w:right w:val="nil"/>
              <w:between w:val="nil"/>
            </w:pBdr>
            <w:tabs>
              <w:tab w:val="center" w:pos="4536"/>
              <w:tab w:val="right" w:pos="9072"/>
              <w:tab w:val="right" w:pos="9046"/>
            </w:tabs>
            <w:spacing w:after="60" w:line="240" w:lineRule="auto"/>
            <w:jc w:val="right"/>
            <w:rPr>
              <w:color w:val="000000"/>
              <w:sz w:val="16"/>
              <w:szCs w:val="16"/>
            </w:rPr>
          </w:pPr>
        </w:p>
      </w:tc>
    </w:tr>
    <w:tr w:rsidR="006F1FF7" w14:paraId="4A034B49" w14:textId="77777777">
      <w:tc>
        <w:tcPr>
          <w:tcW w:w="6799" w:type="dxa"/>
        </w:tcPr>
        <w:p w14:paraId="0000001F" w14:textId="77777777" w:rsidR="006F1FF7" w:rsidRDefault="006F1FF7" w:rsidP="006F1FF7">
          <w:pPr>
            <w:pBdr>
              <w:top w:val="nil"/>
              <w:left w:val="nil"/>
              <w:bottom w:val="nil"/>
              <w:right w:val="nil"/>
              <w:between w:val="nil"/>
            </w:pBdr>
            <w:rPr>
              <w:color w:val="000000"/>
              <w:sz w:val="16"/>
              <w:szCs w:val="16"/>
            </w:rPr>
          </w:pPr>
        </w:p>
      </w:tc>
      <w:tc>
        <w:tcPr>
          <w:tcW w:w="2257" w:type="dxa"/>
        </w:tcPr>
        <w:p w14:paraId="00000020" w14:textId="77777777" w:rsidR="006F1FF7" w:rsidRDefault="006F1FF7" w:rsidP="006F1FF7">
          <w:pPr>
            <w:pBdr>
              <w:top w:val="nil"/>
              <w:left w:val="nil"/>
              <w:bottom w:val="nil"/>
              <w:right w:val="nil"/>
              <w:between w:val="nil"/>
            </w:pBdr>
            <w:tabs>
              <w:tab w:val="center" w:pos="4536"/>
              <w:tab w:val="right" w:pos="9072"/>
              <w:tab w:val="right" w:pos="9046"/>
            </w:tabs>
            <w:spacing w:after="60" w:line="240" w:lineRule="auto"/>
            <w:jc w:val="right"/>
            <w:rPr>
              <w:color w:val="000000"/>
              <w:sz w:val="16"/>
              <w:szCs w:val="16"/>
            </w:rPr>
          </w:pPr>
        </w:p>
      </w:tc>
    </w:tr>
  </w:tbl>
  <w:p w14:paraId="00000022" w14:textId="77777777" w:rsidR="00875287" w:rsidRDefault="00875287">
    <w:pPr>
      <w:pBdr>
        <w:top w:val="nil"/>
        <w:left w:val="nil"/>
        <w:bottom w:val="nil"/>
        <w:right w:val="nil"/>
        <w:between w:val="nil"/>
      </w:pBdr>
      <w:tabs>
        <w:tab w:val="center" w:pos="4536"/>
        <w:tab w:val="right" w:pos="9072"/>
        <w:tab w:val="right" w:pos="9046"/>
      </w:tabs>
      <w:spacing w:after="6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3" w14:textId="77777777" w:rsidR="00875287" w:rsidRDefault="00061EDF">
    <w:pPr>
      <w:pBdr>
        <w:top w:val="nil"/>
        <w:left w:val="nil"/>
        <w:bottom w:val="nil"/>
        <w:right w:val="nil"/>
        <w:between w:val="nil"/>
      </w:pBdr>
      <w:tabs>
        <w:tab w:val="center" w:pos="4536"/>
        <w:tab w:val="right" w:pos="9072"/>
        <w:tab w:val="right" w:pos="9046"/>
      </w:tabs>
      <w:spacing w:after="60" w:line="240" w:lineRule="auto"/>
      <w:rPr>
        <w:color w:val="000000"/>
      </w:rPr>
    </w:pPr>
    <w:r>
      <w:rPr>
        <w:noProof/>
      </w:rPr>
      <w:drawing>
        <wp:anchor distT="0" distB="0" distL="114300" distR="114300" simplePos="0" relativeHeight="251658240" behindDoc="0" locked="0" layoutInCell="1" hidden="0" allowOverlap="1" wp14:anchorId="713E8F2E" wp14:editId="0807BF31">
          <wp:simplePos x="0" y="0"/>
          <wp:positionH relativeFrom="column">
            <wp:posOffset>3236910</wp:posOffset>
          </wp:positionH>
          <wp:positionV relativeFrom="paragraph">
            <wp:posOffset>102870</wp:posOffset>
          </wp:positionV>
          <wp:extent cx="2520000" cy="3636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520000" cy="363600"/>
                  </a:xfrm>
                  <a:prstGeom prst="rect">
                    <a:avLst/>
                  </a:prstGeom>
                  <a:ln/>
                </pic:spPr>
              </pic:pic>
            </a:graphicData>
          </a:graphic>
        </wp:anchor>
      </w:drawing>
    </w:r>
  </w:p>
  <w:p w14:paraId="00000024" w14:textId="77777777" w:rsidR="00875287" w:rsidRDefault="00875287">
    <w:pPr>
      <w:pBdr>
        <w:top w:val="nil"/>
        <w:left w:val="nil"/>
        <w:bottom w:val="nil"/>
        <w:right w:val="nil"/>
        <w:between w:val="nil"/>
      </w:pBdr>
      <w:tabs>
        <w:tab w:val="center" w:pos="4536"/>
        <w:tab w:val="right" w:pos="9072"/>
        <w:tab w:val="right" w:pos="9046"/>
      </w:tabs>
      <w:spacing w:after="60" w:line="240" w:lineRule="auto"/>
      <w:rPr>
        <w:color w:val="000000"/>
      </w:rPr>
    </w:pPr>
  </w:p>
  <w:p w14:paraId="00000025" w14:textId="77777777" w:rsidR="00875287" w:rsidRDefault="00875287">
    <w:pPr>
      <w:pBdr>
        <w:top w:val="nil"/>
        <w:left w:val="nil"/>
        <w:bottom w:val="nil"/>
        <w:right w:val="nil"/>
        <w:between w:val="nil"/>
      </w:pBdr>
      <w:tabs>
        <w:tab w:val="center" w:pos="4536"/>
        <w:tab w:val="right" w:pos="9072"/>
        <w:tab w:val="right" w:pos="9046"/>
      </w:tabs>
      <w:spacing w:after="60" w:line="240" w:lineRule="auto"/>
      <w:rPr>
        <w:color w:val="000000"/>
      </w:rPr>
    </w:pPr>
  </w:p>
  <w:p w14:paraId="00000026" w14:textId="77777777" w:rsidR="00875287" w:rsidRDefault="00875287">
    <w:pPr>
      <w:pBdr>
        <w:top w:val="nil"/>
        <w:left w:val="nil"/>
        <w:bottom w:val="nil"/>
        <w:right w:val="nil"/>
        <w:between w:val="nil"/>
      </w:pBdr>
      <w:tabs>
        <w:tab w:val="center" w:pos="4536"/>
        <w:tab w:val="right" w:pos="9072"/>
        <w:tab w:val="right" w:pos="9046"/>
      </w:tabs>
      <w:spacing w:after="60" w:line="240" w:lineRule="auto"/>
      <w:rPr>
        <w:color w:val="000000"/>
      </w:rPr>
    </w:pPr>
  </w:p>
  <w:tbl>
    <w:tblPr>
      <w:tblStyle w:val="a0"/>
      <w:tblW w:w="90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6799"/>
      <w:gridCol w:w="2257"/>
    </w:tblGrid>
    <w:tr w:rsidR="00875287" w:rsidRPr="009A4ADC" w14:paraId="30AF8898" w14:textId="77777777">
      <w:trPr>
        <w:trHeight w:val="285"/>
      </w:trPr>
      <w:tc>
        <w:tcPr>
          <w:tcW w:w="6799" w:type="dxa"/>
        </w:tcPr>
        <w:p w14:paraId="00000027" w14:textId="72B96F07" w:rsidR="00875287" w:rsidRPr="009A4ADC" w:rsidRDefault="00061EDF">
          <w:pPr>
            <w:pBdr>
              <w:top w:val="nil"/>
              <w:left w:val="nil"/>
              <w:bottom w:val="nil"/>
              <w:right w:val="nil"/>
              <w:between w:val="nil"/>
            </w:pBdr>
            <w:tabs>
              <w:tab w:val="center" w:pos="4536"/>
              <w:tab w:val="right" w:pos="9072"/>
              <w:tab w:val="right" w:pos="9046"/>
            </w:tabs>
            <w:spacing w:after="60" w:line="240" w:lineRule="auto"/>
            <w:rPr>
              <w:color w:val="000000"/>
              <w:sz w:val="14"/>
              <w:szCs w:val="14"/>
              <w:lang w:val="en-GB"/>
            </w:rPr>
          </w:pPr>
          <w:r w:rsidRPr="00FB52BB">
            <w:rPr>
              <w:color w:val="000000"/>
              <w:sz w:val="14"/>
              <w:szCs w:val="14"/>
              <w:lang w:val="en-US"/>
            </w:rPr>
            <w:t xml:space="preserve">Uhlmann Group Holding </w:t>
          </w:r>
          <w:r w:rsidR="009A4ADC">
            <w:rPr>
              <w:color w:val="000000"/>
              <w:sz w:val="14"/>
              <w:szCs w:val="14"/>
              <w:lang w:val="en-US"/>
            </w:rPr>
            <w:t>SE</w:t>
          </w:r>
          <w:r w:rsidR="009A4ADC" w:rsidRPr="00FB52BB">
            <w:rPr>
              <w:color w:val="000000"/>
              <w:sz w:val="14"/>
              <w:szCs w:val="14"/>
              <w:lang w:val="en-US"/>
            </w:rPr>
            <w:t xml:space="preserve"> </w:t>
          </w:r>
          <w:r w:rsidRPr="00FB52BB">
            <w:rPr>
              <w:color w:val="000000"/>
              <w:sz w:val="14"/>
              <w:szCs w:val="14"/>
              <w:lang w:val="en-US"/>
            </w:rPr>
            <w:t xml:space="preserve">&amp; Co. </w:t>
          </w:r>
          <w:r w:rsidRPr="009A4ADC">
            <w:rPr>
              <w:color w:val="000000"/>
              <w:sz w:val="14"/>
              <w:szCs w:val="14"/>
              <w:lang w:val="en-GB"/>
            </w:rPr>
            <w:t>KG</w:t>
          </w:r>
        </w:p>
      </w:tc>
      <w:tc>
        <w:tcPr>
          <w:tcW w:w="2257" w:type="dxa"/>
        </w:tcPr>
        <w:p w14:paraId="00000028" w14:textId="77777777" w:rsidR="00875287" w:rsidRPr="009A4ADC" w:rsidRDefault="00875287">
          <w:pPr>
            <w:pBdr>
              <w:top w:val="nil"/>
              <w:left w:val="nil"/>
              <w:bottom w:val="nil"/>
              <w:right w:val="nil"/>
              <w:between w:val="nil"/>
            </w:pBdr>
            <w:tabs>
              <w:tab w:val="center" w:pos="4536"/>
              <w:tab w:val="right" w:pos="9072"/>
              <w:tab w:val="right" w:pos="9046"/>
            </w:tabs>
            <w:spacing w:after="60" w:line="240" w:lineRule="auto"/>
            <w:rPr>
              <w:color w:val="000000"/>
              <w:sz w:val="14"/>
              <w:szCs w:val="14"/>
              <w:lang w:val="en-GB"/>
            </w:rPr>
          </w:pPr>
        </w:p>
      </w:tc>
    </w:tr>
    <w:tr w:rsidR="00875287" w:rsidRPr="009A4ADC" w14:paraId="59180755" w14:textId="77777777">
      <w:trPr>
        <w:trHeight w:val="285"/>
      </w:trPr>
      <w:tc>
        <w:tcPr>
          <w:tcW w:w="6799" w:type="dxa"/>
        </w:tcPr>
        <w:p w14:paraId="00000029" w14:textId="77777777" w:rsidR="00875287" w:rsidRPr="009A4ADC" w:rsidRDefault="00875287">
          <w:pPr>
            <w:pBdr>
              <w:top w:val="nil"/>
              <w:left w:val="nil"/>
              <w:bottom w:val="nil"/>
              <w:right w:val="nil"/>
              <w:between w:val="nil"/>
            </w:pBdr>
            <w:tabs>
              <w:tab w:val="center" w:pos="4536"/>
              <w:tab w:val="right" w:pos="9072"/>
              <w:tab w:val="right" w:pos="9046"/>
            </w:tabs>
            <w:spacing w:after="60" w:line="240" w:lineRule="auto"/>
            <w:rPr>
              <w:color w:val="000000"/>
              <w:sz w:val="16"/>
              <w:szCs w:val="16"/>
              <w:lang w:val="en-GB"/>
            </w:rPr>
          </w:pPr>
        </w:p>
      </w:tc>
      <w:tc>
        <w:tcPr>
          <w:tcW w:w="2257" w:type="dxa"/>
        </w:tcPr>
        <w:p w14:paraId="0000002A" w14:textId="77777777" w:rsidR="00875287" w:rsidRPr="009A4ADC" w:rsidRDefault="00875287">
          <w:pPr>
            <w:pBdr>
              <w:top w:val="nil"/>
              <w:left w:val="nil"/>
              <w:bottom w:val="nil"/>
              <w:right w:val="nil"/>
              <w:between w:val="nil"/>
            </w:pBdr>
            <w:tabs>
              <w:tab w:val="center" w:pos="4536"/>
              <w:tab w:val="right" w:pos="9072"/>
              <w:tab w:val="right" w:pos="9046"/>
            </w:tabs>
            <w:spacing w:after="60" w:line="240" w:lineRule="auto"/>
            <w:rPr>
              <w:color w:val="000000"/>
              <w:sz w:val="16"/>
              <w:szCs w:val="16"/>
              <w:lang w:val="en-GB"/>
            </w:rPr>
          </w:pPr>
        </w:p>
      </w:tc>
    </w:tr>
    <w:tr w:rsidR="00875287" w14:paraId="09DE3919" w14:textId="77777777">
      <w:tc>
        <w:tcPr>
          <w:tcW w:w="6799" w:type="dxa"/>
        </w:tcPr>
        <w:p w14:paraId="0000002B" w14:textId="77777777" w:rsidR="00875287" w:rsidRDefault="00061EDF">
          <w:pPr>
            <w:tabs>
              <w:tab w:val="center" w:pos="4536"/>
              <w:tab w:val="right" w:pos="9072"/>
              <w:tab w:val="right" w:pos="9046"/>
            </w:tabs>
            <w:spacing w:after="60" w:line="240" w:lineRule="auto"/>
            <w:rPr>
              <w:color w:val="671445"/>
              <w:sz w:val="56"/>
              <w:szCs w:val="56"/>
            </w:rPr>
          </w:pPr>
          <w:r>
            <w:rPr>
              <w:color w:val="671445"/>
              <w:sz w:val="56"/>
              <w:szCs w:val="56"/>
            </w:rPr>
            <w:t>Pressemitteilung</w:t>
          </w:r>
        </w:p>
      </w:tc>
      <w:tc>
        <w:tcPr>
          <w:tcW w:w="2257" w:type="dxa"/>
        </w:tcPr>
        <w:p w14:paraId="0000002C" w14:textId="77777777" w:rsidR="00875287" w:rsidRDefault="00875287">
          <w:pPr>
            <w:pBdr>
              <w:top w:val="nil"/>
              <w:left w:val="nil"/>
              <w:bottom w:val="nil"/>
              <w:right w:val="nil"/>
              <w:between w:val="nil"/>
            </w:pBdr>
            <w:tabs>
              <w:tab w:val="center" w:pos="4536"/>
              <w:tab w:val="right" w:pos="9072"/>
              <w:tab w:val="right" w:pos="9046"/>
            </w:tabs>
            <w:spacing w:after="60" w:line="240" w:lineRule="auto"/>
            <w:rPr>
              <w:color w:val="000000"/>
              <w:sz w:val="16"/>
              <w:szCs w:val="16"/>
            </w:rPr>
          </w:pPr>
        </w:p>
      </w:tc>
    </w:tr>
    <w:tr w:rsidR="00875287" w14:paraId="2D41392B" w14:textId="77777777">
      <w:tc>
        <w:tcPr>
          <w:tcW w:w="6799" w:type="dxa"/>
        </w:tcPr>
        <w:p w14:paraId="0000002D" w14:textId="406F67DD" w:rsidR="00875287" w:rsidRDefault="00061EDF">
          <w:pPr>
            <w:pBdr>
              <w:top w:val="nil"/>
              <w:left w:val="nil"/>
              <w:bottom w:val="nil"/>
              <w:right w:val="nil"/>
              <w:between w:val="nil"/>
            </w:pBdr>
            <w:tabs>
              <w:tab w:val="center" w:pos="4536"/>
              <w:tab w:val="right" w:pos="9072"/>
              <w:tab w:val="right" w:pos="9046"/>
            </w:tabs>
            <w:spacing w:after="60" w:line="240" w:lineRule="auto"/>
            <w:rPr>
              <w:color w:val="000000"/>
              <w:sz w:val="16"/>
              <w:szCs w:val="16"/>
            </w:rPr>
          </w:pPr>
          <w:r>
            <w:rPr>
              <w:color w:val="000000"/>
              <w:sz w:val="16"/>
              <w:szCs w:val="16"/>
            </w:rPr>
            <w:t xml:space="preserve">Laupheim, </w:t>
          </w:r>
          <w:r w:rsidR="00D702BA">
            <w:rPr>
              <w:sz w:val="16"/>
              <w:szCs w:val="16"/>
            </w:rPr>
            <w:t>17</w:t>
          </w:r>
          <w:r>
            <w:rPr>
              <w:color w:val="000000"/>
              <w:sz w:val="16"/>
              <w:szCs w:val="16"/>
            </w:rPr>
            <w:t xml:space="preserve">. </w:t>
          </w:r>
          <w:r w:rsidR="00D702BA">
            <w:rPr>
              <w:sz w:val="16"/>
              <w:szCs w:val="16"/>
            </w:rPr>
            <w:t>August</w:t>
          </w:r>
          <w:r>
            <w:rPr>
              <w:color w:val="000000"/>
              <w:sz w:val="16"/>
              <w:szCs w:val="16"/>
            </w:rPr>
            <w:t xml:space="preserve"> 202</w:t>
          </w:r>
          <w:r>
            <w:rPr>
              <w:sz w:val="16"/>
              <w:szCs w:val="16"/>
            </w:rPr>
            <w:t>6</w:t>
          </w:r>
        </w:p>
      </w:tc>
      <w:tc>
        <w:tcPr>
          <w:tcW w:w="2257" w:type="dxa"/>
        </w:tcPr>
        <w:p w14:paraId="0000002E" w14:textId="77777777" w:rsidR="00875287" w:rsidRDefault="00875287">
          <w:pPr>
            <w:pBdr>
              <w:top w:val="nil"/>
              <w:left w:val="nil"/>
              <w:bottom w:val="nil"/>
              <w:right w:val="nil"/>
              <w:between w:val="nil"/>
            </w:pBdr>
            <w:tabs>
              <w:tab w:val="center" w:pos="4536"/>
              <w:tab w:val="right" w:pos="9072"/>
              <w:tab w:val="right" w:pos="9046"/>
            </w:tabs>
            <w:spacing w:after="60" w:line="240" w:lineRule="auto"/>
            <w:jc w:val="right"/>
            <w:rPr>
              <w:color w:val="000000"/>
              <w:sz w:val="16"/>
              <w:szCs w:val="16"/>
            </w:rPr>
          </w:pPr>
        </w:p>
      </w:tc>
    </w:tr>
    <w:tr w:rsidR="00875287" w14:paraId="3A3AEC3B" w14:textId="77777777">
      <w:tc>
        <w:tcPr>
          <w:tcW w:w="6799" w:type="dxa"/>
        </w:tcPr>
        <w:p w14:paraId="0000002F" w14:textId="77777777" w:rsidR="00875287" w:rsidRDefault="00875287">
          <w:pPr>
            <w:pBdr>
              <w:top w:val="nil"/>
              <w:left w:val="nil"/>
              <w:bottom w:val="nil"/>
              <w:right w:val="nil"/>
              <w:between w:val="nil"/>
            </w:pBdr>
            <w:rPr>
              <w:color w:val="000000"/>
              <w:sz w:val="16"/>
              <w:szCs w:val="16"/>
            </w:rPr>
          </w:pPr>
        </w:p>
      </w:tc>
      <w:tc>
        <w:tcPr>
          <w:tcW w:w="2257" w:type="dxa"/>
        </w:tcPr>
        <w:p w14:paraId="00000030" w14:textId="77777777" w:rsidR="00875287" w:rsidRDefault="00875287">
          <w:pPr>
            <w:pBdr>
              <w:top w:val="nil"/>
              <w:left w:val="nil"/>
              <w:bottom w:val="nil"/>
              <w:right w:val="nil"/>
              <w:between w:val="nil"/>
            </w:pBdr>
            <w:tabs>
              <w:tab w:val="center" w:pos="4536"/>
              <w:tab w:val="right" w:pos="9072"/>
              <w:tab w:val="right" w:pos="9046"/>
            </w:tabs>
            <w:spacing w:after="60" w:line="240" w:lineRule="auto"/>
            <w:jc w:val="right"/>
            <w:rPr>
              <w:color w:val="000000"/>
              <w:sz w:val="16"/>
              <w:szCs w:val="16"/>
            </w:rPr>
          </w:pPr>
        </w:p>
      </w:tc>
    </w:tr>
  </w:tbl>
  <w:p w14:paraId="00000031" w14:textId="77777777" w:rsidR="00875287" w:rsidRDefault="00875287">
    <w:pPr>
      <w:pBdr>
        <w:top w:val="nil"/>
        <w:left w:val="nil"/>
        <w:bottom w:val="nil"/>
        <w:right w:val="nil"/>
        <w:between w:val="nil"/>
      </w:pBdr>
      <w:tabs>
        <w:tab w:val="center" w:pos="4536"/>
        <w:tab w:val="right" w:pos="9072"/>
        <w:tab w:val="right" w:pos="9046"/>
      </w:tabs>
      <w:spacing w:after="6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2" w14:textId="77777777" w:rsidR="00875287" w:rsidRDefault="00875287">
    <w:pPr>
      <w:pBdr>
        <w:top w:val="nil"/>
        <w:left w:val="nil"/>
        <w:bottom w:val="nil"/>
        <w:right w:val="nil"/>
        <w:between w:val="nil"/>
      </w:pBdr>
      <w:tabs>
        <w:tab w:val="center" w:pos="4536"/>
        <w:tab w:val="right" w:pos="9072"/>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7"/>
    <w:rsid w:val="00053C81"/>
    <w:rsid w:val="00060110"/>
    <w:rsid w:val="00061EDF"/>
    <w:rsid w:val="00535087"/>
    <w:rsid w:val="00617CED"/>
    <w:rsid w:val="00672CC9"/>
    <w:rsid w:val="00690F6E"/>
    <w:rsid w:val="006A2C2D"/>
    <w:rsid w:val="006F1FF7"/>
    <w:rsid w:val="007B3CE2"/>
    <w:rsid w:val="00803140"/>
    <w:rsid w:val="00803947"/>
    <w:rsid w:val="00875287"/>
    <w:rsid w:val="008B3067"/>
    <w:rsid w:val="009A4ADC"/>
    <w:rsid w:val="00A57F1B"/>
    <w:rsid w:val="00B4233E"/>
    <w:rsid w:val="00C44C18"/>
    <w:rsid w:val="00CA2A1D"/>
    <w:rsid w:val="00D702BA"/>
    <w:rsid w:val="00DC285C"/>
    <w:rsid w:val="00F851C1"/>
    <w:rsid w:val="00FB52BB"/>
    <w:rsid w:val="00FE37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EEE3F"/>
  <w15:docId w15:val="{95FF5199-B392-3E45-B79A-E3AE552D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highlight w:val="white"/>
        <w:lang w:val="de" w:eastAsia="de-DE"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80" w:after="120"/>
      <w:outlineLvl w:val="0"/>
    </w:pPr>
    <w:rPr>
      <w:b/>
      <w:bCs/>
      <w:sz w:val="48"/>
      <w:szCs w:val="48"/>
    </w:rPr>
  </w:style>
  <w:style w:type="paragraph" w:styleId="berschrift2">
    <w:name w:val="heading 2"/>
    <w:basedOn w:val="Standard"/>
    <w:next w:val="Standard"/>
    <w:uiPriority w:val="9"/>
    <w:semiHidden/>
    <w:unhideWhenUsed/>
    <w:qFormat/>
    <w:pPr>
      <w:keepNext/>
      <w:keepLines/>
      <w:spacing w:before="360" w:after="80"/>
      <w:outlineLvl w:val="1"/>
    </w:pPr>
    <w:rPr>
      <w:b/>
      <w:bCs/>
      <w:sz w:val="36"/>
      <w:szCs w:val="36"/>
    </w:rPr>
  </w:style>
  <w:style w:type="paragraph" w:styleId="berschrift3">
    <w:name w:val="heading 3"/>
    <w:basedOn w:val="Standard"/>
    <w:next w:val="Standard"/>
    <w:uiPriority w:val="9"/>
    <w:semiHidden/>
    <w:unhideWhenUsed/>
    <w:qFormat/>
    <w:pPr>
      <w:keepNext/>
      <w:keepLines/>
      <w:spacing w:before="40"/>
      <w:outlineLvl w:val="2"/>
    </w:pPr>
    <w:rPr>
      <w:color w:val="255988"/>
    </w:rPr>
  </w:style>
  <w:style w:type="paragraph" w:styleId="berschrift4">
    <w:name w:val="heading 4"/>
    <w:basedOn w:val="Standard"/>
    <w:next w:val="Standard"/>
    <w:uiPriority w:val="9"/>
    <w:semiHidden/>
    <w:unhideWhenUsed/>
    <w:qFormat/>
    <w:pPr>
      <w:keepNext/>
      <w:keepLines/>
      <w:spacing w:before="240" w:after="40"/>
      <w:outlineLvl w:val="3"/>
    </w:pPr>
    <w:rPr>
      <w:b/>
      <w:bCs/>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bCs/>
    </w:rPr>
  </w:style>
  <w:style w:type="paragraph" w:styleId="berschrift6">
    <w:name w:val="heading 6"/>
    <w:basedOn w:val="Standard"/>
    <w:next w:val="Standard"/>
    <w:uiPriority w:val="9"/>
    <w:semiHidden/>
    <w:unhideWhenUsed/>
    <w:qFormat/>
    <w:pPr>
      <w:outlineLvl w:val="5"/>
    </w:pPr>
    <w:rPr>
      <w:b/>
      <w:bCs/>
      <w:sz w:val="15"/>
      <w:szCs w:val="15"/>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keepNext/>
      <w:keepLines/>
      <w:spacing w:before="480" w:after="120"/>
    </w:pPr>
    <w:rPr>
      <w:b/>
      <w:bCs/>
      <w:sz w:val="72"/>
      <w:szCs w:val="72"/>
    </w:rPr>
  </w:style>
  <w:style w:type="paragraph" w:styleId="Untertitel">
    <w:name w:val="Subtitle"/>
    <w:basedOn w:val="Standard"/>
    <w:next w:val="Standard"/>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113" w:type="dxa"/>
        <w:left w:w="108" w:type="dxa"/>
        <w:bottom w:w="113" w:type="dxa"/>
        <w:right w:w="108" w:type="dxa"/>
      </w:tblCellMar>
    </w:tblPr>
  </w:style>
  <w:style w:type="table" w:customStyle="1" w:styleId="a0">
    <w:basedOn w:val="TableNormal"/>
    <w:tblPr>
      <w:tblStyleRowBandSize w:val="1"/>
      <w:tblStyleColBandSize w:val="1"/>
      <w:tblCellMar>
        <w:top w:w="113" w:type="dxa"/>
        <w:left w:w="108" w:type="dxa"/>
        <w:bottom w:w="113" w:type="dxa"/>
        <w:right w:w="108" w:type="dxa"/>
      </w:tblCellMar>
    </w:tblPr>
  </w:style>
  <w:style w:type="table" w:customStyle="1" w:styleId="a1">
    <w:basedOn w:val="TableNormal"/>
    <w:tblPr>
      <w:tblStyleRowBandSize w:val="1"/>
      <w:tblStyleColBandSize w:val="1"/>
      <w:tblCellMar>
        <w:top w:w="113" w:type="dxa"/>
        <w:left w:w="108" w:type="dxa"/>
        <w:bottom w:w="113" w:type="dxa"/>
        <w:right w:w="108" w:type="dxa"/>
      </w:tblCellMar>
    </w:tblPr>
  </w:style>
  <w:style w:type="table" w:customStyle="1" w:styleId="a2">
    <w:basedOn w:val="TableNormal"/>
    <w:tblPr>
      <w:tblStyleRowBandSize w:val="1"/>
      <w:tblStyleColBandSize w:val="1"/>
      <w:tblCellMar>
        <w:top w:w="113" w:type="dxa"/>
        <w:left w:w="108" w:type="dxa"/>
        <w:bottom w:w="113" w:type="dxa"/>
        <w:right w:w="108" w:type="dxa"/>
      </w:tblCellMar>
    </w:tbl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rsid w:val="006F1FF7"/>
    <w:rPr>
      <w:b/>
      <w:bCs/>
    </w:rPr>
  </w:style>
  <w:style w:type="character" w:customStyle="1" w:styleId="KommentarthemaZchn">
    <w:name w:val="Kommentarthema Zchn"/>
    <w:basedOn w:val="KommentartextZchn"/>
    <w:link w:val="Kommentarthema"/>
    <w:uiPriority w:val="99"/>
    <w:semiHidden/>
    <w:rsid w:val="006F1FF7"/>
    <w:rPr>
      <w:b/>
      <w:bCs/>
      <w:sz w:val="20"/>
      <w:szCs w:val="20"/>
    </w:rPr>
  </w:style>
  <w:style w:type="paragraph" w:styleId="berarbeitung">
    <w:name w:val="Revision"/>
    <w:hidden/>
    <w:uiPriority w:val="99"/>
    <w:semiHidden/>
    <w:rsid w:val="00FB52BB"/>
    <w:pPr>
      <w:spacing w:line="240" w:lineRule="auto"/>
    </w:pPr>
  </w:style>
  <w:style w:type="character" w:styleId="Hyperlink">
    <w:name w:val="Hyperlink"/>
    <w:basedOn w:val="Absatz-Standardschriftart"/>
    <w:uiPriority w:val="99"/>
    <w:unhideWhenUsed/>
    <w:rsid w:val="00617CED"/>
    <w:rPr>
      <w:color w:val="0000FF" w:themeColor="hyperlink"/>
      <w:u w:val="single"/>
    </w:rPr>
  </w:style>
  <w:style w:type="character" w:styleId="NichtaufgelsteErwhnung">
    <w:name w:val="Unresolved Mention"/>
    <w:basedOn w:val="Absatz-Standardschriftart"/>
    <w:uiPriority w:val="99"/>
    <w:semiHidden/>
    <w:unhideWhenUsed/>
    <w:rsid w:val="00617C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uhlmann-group.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uhlmann-group.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www.uhlmann-group.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uhlmann-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xTb6jYwu47qoas5z0CPbUTI7TQ==">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435</Words>
  <Characters>2918</Characters>
  <Application>Microsoft Office Word</Application>
  <DocSecurity>0</DocSecurity>
  <Lines>55</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Wahl Jessica</dc:creator>
  <cp:lastModifiedBy>Wahl Jessica</cp:lastModifiedBy>
  <cp:revision>2</cp:revision>
  <dcterms:created xsi:type="dcterms:W3CDTF">2026-08-12T09:14:00Z</dcterms:created>
  <dcterms:modified xsi:type="dcterms:W3CDTF">2026-08-12T09:14:00Z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0x01010079FFB2B78D5F764195F69FDC750A9CBB</vt:lpwstr>
  </property>
  <property fmtid="{D5CDD505-2E9C-101B-9397-08002B2CF9AE}" pid="3" name="Order">
    <vt:lpwstr>885400.0</vt:lpwstr>
  </property>
  <property fmtid="{D5CDD505-2E9C-101B-9397-08002B2CF9AE}" pid="4" name="MediaServiceImageTags">
    <vt:lpwstr>MediaServiceImageTags</vt:lpwstr>
  </property>
</Properties>
</file>